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Dziedzictwo ożywione muzyką. Festiwal Rezonanse odkrywa blask podkarpackich świątyń.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 Podkarpaciu przetrwały dziesiątki drewnianych świątyń – zabytków o unikatowej wartości architektonicznej i historycznej. To właśnie w takich wyjątkowych przestrzeniach co roku jesienią gości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Festiwal Rezonanse</w:t>
      </w:r>
      <w:r w:rsidDel="00000000" w:rsidR="00000000" w:rsidRPr="00000000">
        <w:rPr>
          <w:b w:val="1"/>
          <w:bCs w:val="1"/>
          <w:rtl w:val="0"/>
        </w:rPr>
        <w:t xml:space="preserve">. W dniach od 2 do 4 października 2026 r. w kolejnych trzech kościołach odbędzie się jego szósta odsłona. Wydarzenie zaprasza gwiazdy muzyki dawnej w samo serce podkarpackiej prowincji, budując intymną przestrzeń, w której najwyższy kunszt wykonawczy spotyka się z unikatowym pięknem dawnej architektury sakralnej.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Rezonanse to projekt nieszablonowy i misyjny. W czasach komercjalizacji kultury i szukania masowości, organizatorzy stawiają na głębię, jakość i dostępność. Wstęp na wszystkie wydarzenia pozostaje bezpłatny, co przełamuje bariery ekonomiczne i pozwala przywracać wysokie wartości artystyczne </w:t>
      </w:r>
      <w:r w:rsidDel="00000000" w:rsidR="00000000" w:rsidRPr="00000000">
        <w:rPr>
          <w:rtl w:val="0"/>
        </w:rPr>
        <w:t xml:space="preserve">społecznościom spoza dużych </w:t>
      </w:r>
      <w:r w:rsidDel="00000000" w:rsidR="00000000" w:rsidRPr="00000000">
        <w:rPr>
          <w:rtl w:val="0"/>
        </w:rPr>
        <w:t xml:space="preserve">miast.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af5i4lm479i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Wspólnota, lokalna tożsamość i ochrona od zapomnienia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Dla mieszkańców regionu drewniane kościoły i cerkwie stanowią fundament tożsamości. Zdarza się, że organizacja w tych wnętrzach koncertów muzyki dawnej z udziałem światowej klasy wykonawców budzi początkowo rezerwę, jednak szybko ustępuje ona miejsca pełnemu zaangażowaniu.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Lokalne społeczności stają się oddanymi współgospodarzami wydarzeń. Powrót muzyki sakralnej do jej naturalnego otoczenia akustycznego i architektonicznego nie tylko przywraca świątyniom ich pierwotną funkcję, ale też skutecznie chroni je przed niszczeniem i wymazaniem z pamięci.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Za organizacją wydarzenia stoi </w:t>
      </w:r>
      <w:r w:rsidDel="00000000" w:rsidR="00000000" w:rsidRPr="00000000">
        <w:rPr>
          <w:b w:val="1"/>
          <w:bCs w:val="1"/>
          <w:rtl w:val="0"/>
        </w:rPr>
        <w:t xml:space="preserve">Fundacja inCanto</w:t>
      </w:r>
      <w:r w:rsidDel="00000000" w:rsidR="00000000" w:rsidRPr="00000000">
        <w:rPr>
          <w:rtl w:val="0"/>
        </w:rPr>
        <w:t xml:space="preserve">, która przenosi swoje wieloletnie doświadczenie w popularyzacji dawnej muzyki sakralnej z Krakowa na grunt podkarpacki, dbając o najwyższą jakość artystyczną, produkcyjną i logistyczną.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4rf8tgu97zl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Program 2026: Światowy kunszt i lokalny kontekst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 kameralnych wnętrzach zabytkowych świątyń publiczność wysłucha wyjątkowych koncertów: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Kościół św. Barbary w Golcowej (2 października 2026 r.)</w:t>
        <w:br w:type="textWrapping"/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0" w:after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Duet La Sensible (Helena Bregar &amp; Klaudyna Żołnierek) – program pasyjny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Lagrime amare</w:t>
      </w:r>
      <w:r w:rsidDel="00000000" w:rsidR="00000000" w:rsidRPr="00000000">
        <w:rPr>
          <w:b w:val="1"/>
          <w:bCs w:val="1"/>
          <w:rtl w:val="0"/>
        </w:rPr>
        <w:t xml:space="preserve"> na sopran i teorbę, ukazujący wspólne odczuwanie smutku i żałoby pod krzyżem.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0" w:after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Rolf Lislevand – wirtuozowski recital solowy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Il Primo Libro</w:t>
      </w:r>
      <w:r w:rsidDel="00000000" w:rsidR="00000000" w:rsidRPr="00000000">
        <w:rPr>
          <w:b w:val="1"/>
          <w:bCs w:val="1"/>
          <w:rtl w:val="0"/>
        </w:rPr>
        <w:t xml:space="preserve">, który zabierze słuchaczy w podróż po muzyce XVII-wiecznych Włoch pisanej na instrumenty szarpane.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Kościół Niepokalanego Poczęcia NMP w Jasienicy Rosielnej (3 października 2026 r.)</w:t>
        <w:br w:type="textWrapping"/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Perrine Devillers &amp; Ariel Abramovich – kameralny występ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El Parnasso: muzyka Estevana Daçy</w:t>
      </w:r>
      <w:r w:rsidDel="00000000" w:rsidR="00000000" w:rsidRPr="00000000">
        <w:rPr>
          <w:b w:val="1"/>
          <w:bCs w:val="1"/>
          <w:rtl w:val="0"/>
        </w:rPr>
        <w:t xml:space="preserve">, prezentujący wyrafinowaną muzykę XVI-wiecznej Hiszpanii na sopran i vihuelę.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after="0" w:after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 cantori da Verméi – występ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Arcaici canti alpini</w:t>
      </w:r>
      <w:r w:rsidDel="00000000" w:rsidR="00000000" w:rsidRPr="00000000">
        <w:rPr>
          <w:b w:val="1"/>
          <w:bCs w:val="1"/>
          <w:rtl w:val="0"/>
        </w:rPr>
        <w:t xml:space="preserve">, w którym włoski męski zespół śpiewaczy wykonuje dawne alpejskie pieśni religijne oraz tradycyjne śpiewy paraliturgiczne.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Kościół Wniebowzięcia NMP w Jaćmierzu (4 października 2026 r.)</w:t>
        <w:br w:type="textWrapping"/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Les Musiciens de Saint-Julien – koncert finałowy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Doux silence</w:t>
      </w:r>
      <w:r w:rsidDel="00000000" w:rsidR="00000000" w:rsidRPr="00000000">
        <w:rPr>
          <w:b w:val="1"/>
          <w:bCs w:val="1"/>
          <w:rtl w:val="0"/>
        </w:rPr>
        <w:t xml:space="preserve">, łączący śpiew sopranowy, flety i dawne instrumenty strunowe w XVII-wiecznym francuskim repertuarze barokowym.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Odkrywanie lokalnych skarbów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Dzięki współpracy z Muzeum Kresów w Lubaczowie, koncertom towarzyszyć będą autorskie spacery z przewodnikami. Uczestnicy odwiedzą m.in. wpisany na Listę Światowego Dziedzictwa UNESCO drewniany kościół w Bliznem, Zamek Kamieniec w Odrzykoniu, rezerwat skalny Prządki czy malownicze zakątki Brzozowa i Bonarówki.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Finał z przytupem!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Festiwal Rezonanse zwieńczy tradycyjna potańcówka z Kapelą Ozimkowicza, która odbędzie się w sali w pobliżu kościoła w Jaćmierzu. W ten sposób misja festiwalu zatacza pełne koło – wysoka kultura spotyka się tu z tradycyjną, wspólnotową zabawą, </w:t>
      </w:r>
      <w:r w:rsidDel="00000000" w:rsidR="00000000" w:rsidRPr="00000000">
        <w:rPr>
          <w:rtl w:val="0"/>
        </w:rPr>
        <w:t xml:space="preserve">domykając</w:t>
      </w:r>
      <w:r w:rsidDel="00000000" w:rsidR="00000000" w:rsidRPr="00000000">
        <w:rPr>
          <w:rtl w:val="0"/>
        </w:rPr>
        <w:t xml:space="preserve"> wydarzenie w atmosferze autentycznej radości.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tx1n2ug2xil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Niezależność dzięki Patronatowi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Organizacja wydarzenia na tak wysokim poziomie artystycznym w kameralnych, przestrzeniach, z niebiletowanym wstępem, jest wyzwaniem, wymykającym się rynkowym </w:t>
      </w:r>
      <w:r w:rsidDel="00000000" w:rsidR="00000000" w:rsidRPr="00000000">
        <w:rPr>
          <w:rtl w:val="0"/>
        </w:rPr>
        <w:t xml:space="preserve">kalkulacjom</w:t>
      </w:r>
      <w:r w:rsidDel="00000000" w:rsidR="00000000" w:rsidRPr="00000000">
        <w:rPr>
          <w:rtl w:val="0"/>
        </w:rPr>
        <w:t xml:space="preserve">. Aby Festiwal mógł zachować bezpłatny charakter i na stałe wpisać się w krajobraz regionu niezależnie od niestabilnych dotacji, Fundacja inCanto rozwija program Patronatu. Dołączenie do grona Patronów wspierających projekt regularnymi wpłatami pozwala budować trwały fundament dla kultury tworzonej z myślą o człowieku i dziedzictwie.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Podsumowanie informacji: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Data:</w:t>
      </w:r>
      <w:r w:rsidDel="00000000" w:rsidR="00000000" w:rsidRPr="00000000">
        <w:rPr>
          <w:rtl w:val="0"/>
        </w:rPr>
        <w:t xml:space="preserve"> 2–4 października 2026 r.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Miejsce:</w:t>
      </w:r>
      <w:r w:rsidDel="00000000" w:rsidR="00000000" w:rsidRPr="00000000">
        <w:rPr>
          <w:rtl w:val="0"/>
        </w:rPr>
        <w:t xml:space="preserve"> Wybrane drewniane świątynie i obiekty zabytkowe Podkarpacia.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Bilety:</w:t>
      </w:r>
      <w:r w:rsidDel="00000000" w:rsidR="00000000" w:rsidRPr="00000000">
        <w:rPr>
          <w:rtl w:val="0"/>
        </w:rPr>
        <w:t xml:space="preserve"> Wstęp na wszystkie koncerty jest </w:t>
      </w:r>
      <w:r w:rsidDel="00000000" w:rsidR="00000000" w:rsidRPr="00000000">
        <w:rPr>
          <w:b w:val="1"/>
          <w:bCs w:val="1"/>
          <w:rtl w:val="0"/>
        </w:rPr>
        <w:t xml:space="preserve">bezpłatny</w:t>
      </w:r>
      <w:r w:rsidDel="00000000" w:rsidR="00000000" w:rsidRPr="00000000">
        <w:rPr>
          <w:rtl w:val="0"/>
        </w:rPr>
        <w:t xml:space="preserve">. Ze względu na kameralny charakter wnętrz i duże zainteresowanie obowiązują darmowe wejściówki.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Szczegóły i wejściówki: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www.festiwalrezonanse.pl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Kontakt dla mediów / Organizator: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Fundacja inCanto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E-mail: poczta@fundacjaincanto.pl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Tel.: 739 974 501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Strona internetowa: www.festiwalrezonanse.pl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ogle.com/search?q=http://www.festiwalrezonanse.pl" TargetMode="External"/><Relationship Id="rId7" Type="http://schemas.openxmlformats.org/officeDocument/2006/relationships/hyperlink" Target="https://www.google.com/search?q=http://www.festiwalrezonans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